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1A3A4" w14:textId="77777777" w:rsidR="00BF08C5" w:rsidRPr="00BF08C5" w:rsidRDefault="00BF08C5" w:rsidP="00BF08C5">
      <w:pPr>
        <w:shd w:val="clear" w:color="auto" w:fill="FFFFFF"/>
        <w:spacing w:after="0" w:line="240" w:lineRule="auto"/>
        <w:rPr>
          <w:rFonts w:ascii="Aptos" w:eastAsia="Times New Roman" w:hAnsi="Aptos" w:cs="Helvetica"/>
          <w:color w:val="2F5496" w:themeColor="accent1" w:themeShade="BF"/>
          <w:kern w:val="0"/>
          <w:sz w:val="24"/>
          <w:szCs w:val="24"/>
          <w:lang w:eastAsia="fr-FR"/>
          <w14:ligatures w14:val="none"/>
        </w:rPr>
      </w:pPr>
      <w:r w:rsidRPr="00BF08C5">
        <w:rPr>
          <w:rFonts w:ascii="Aptos" w:eastAsia="Times New Roman" w:hAnsi="Aptos" w:cs="Helvetica"/>
          <w:color w:val="2F5496" w:themeColor="accent1" w:themeShade="BF"/>
          <w:kern w:val="0"/>
          <w:sz w:val="24"/>
          <w:szCs w:val="24"/>
          <w:lang w:val="fr-BE" w:eastAsia="fr-FR"/>
          <w14:ligatures w14:val="none"/>
        </w:rPr>
        <w:t>Comme vous l’avez très certainement entendu lors de cette rentrée, l’</w:t>
      </w:r>
      <w:r w:rsidRPr="00BF08C5">
        <w:rPr>
          <w:rFonts w:ascii="Aptos" w:eastAsia="Times New Roman" w:hAnsi="Aptos" w:cs="Helvetica"/>
          <w:b/>
          <w:bCs/>
          <w:color w:val="2F5496" w:themeColor="accent1" w:themeShade="BF"/>
          <w:kern w:val="0"/>
          <w:sz w:val="24"/>
          <w:szCs w:val="24"/>
          <w:lang w:val="fr-BE" w:eastAsia="fr-FR"/>
          <w14:ligatures w14:val="none"/>
        </w:rPr>
        <w:t>utilisation des smartphones/GSM et montres connectées est interdite dans notre établissement</w:t>
      </w:r>
      <w:r w:rsidRPr="00BF08C5">
        <w:rPr>
          <w:rFonts w:ascii="Aptos" w:eastAsia="Times New Roman" w:hAnsi="Aptos" w:cs="Helvetica"/>
          <w:color w:val="2F5496" w:themeColor="accent1" w:themeShade="BF"/>
          <w:kern w:val="0"/>
          <w:sz w:val="24"/>
          <w:szCs w:val="24"/>
          <w:lang w:val="fr-BE" w:eastAsia="fr-FR"/>
          <w14:ligatures w14:val="none"/>
        </w:rPr>
        <w:t> (niveau élémentaire et collège). Mais il n’en a pas toujours été ainsi… Nous aimerions revenir sur le rôle que l’association de parents d’élèves FCPE-Bruxelles a joué dans ce changement.</w:t>
      </w:r>
    </w:p>
    <w:p w14:paraId="3FEF9C1A" w14:textId="77777777" w:rsidR="00BF08C5" w:rsidRPr="00BF08C5" w:rsidRDefault="00BF08C5" w:rsidP="00BF08C5">
      <w:pPr>
        <w:shd w:val="clear" w:color="auto" w:fill="FFFFFF"/>
        <w:spacing w:after="0" w:line="240" w:lineRule="auto"/>
        <w:rPr>
          <w:rFonts w:ascii="Aptos" w:eastAsia="Times New Roman" w:hAnsi="Aptos" w:cs="Helvetica"/>
          <w:color w:val="2F5496" w:themeColor="accent1" w:themeShade="BF"/>
          <w:kern w:val="0"/>
          <w:sz w:val="24"/>
          <w:szCs w:val="24"/>
          <w:lang w:eastAsia="fr-FR"/>
          <w14:ligatures w14:val="none"/>
        </w:rPr>
      </w:pPr>
      <w:r w:rsidRPr="00BF08C5">
        <w:rPr>
          <w:rFonts w:ascii="Aptos" w:eastAsia="Times New Roman" w:hAnsi="Aptos" w:cs="Helvetica"/>
          <w:color w:val="2F5496" w:themeColor="accent1" w:themeShade="BF"/>
          <w:kern w:val="0"/>
          <w:sz w:val="24"/>
          <w:szCs w:val="24"/>
          <w:lang w:val="fr-BE" w:eastAsia="fr-FR"/>
          <w14:ligatures w14:val="none"/>
        </w:rPr>
        <w:t> </w:t>
      </w:r>
    </w:p>
    <w:p w14:paraId="66445CE5" w14:textId="77777777" w:rsidR="00BF08C5" w:rsidRPr="00BF08C5" w:rsidRDefault="00BF08C5" w:rsidP="00BF08C5">
      <w:pPr>
        <w:shd w:val="clear" w:color="auto" w:fill="FFFFFF"/>
        <w:spacing w:after="0" w:line="240" w:lineRule="auto"/>
        <w:rPr>
          <w:rFonts w:ascii="Aptos" w:eastAsia="Times New Roman" w:hAnsi="Aptos" w:cs="Helvetica"/>
          <w:color w:val="2F5496" w:themeColor="accent1" w:themeShade="BF"/>
          <w:kern w:val="0"/>
          <w:sz w:val="24"/>
          <w:szCs w:val="24"/>
          <w:lang w:eastAsia="fr-FR"/>
          <w14:ligatures w14:val="none"/>
        </w:rPr>
      </w:pPr>
      <w:r w:rsidRPr="00BF08C5">
        <w:rPr>
          <w:rFonts w:ascii="Aptos" w:eastAsia="Times New Roman" w:hAnsi="Aptos" w:cs="Helvetica"/>
          <w:color w:val="2F5496" w:themeColor="accent1" w:themeShade="BF"/>
          <w:kern w:val="0"/>
          <w:sz w:val="24"/>
          <w:szCs w:val="24"/>
          <w:lang w:val="fr-BE" w:eastAsia="fr-FR"/>
          <w14:ligatures w14:val="none"/>
        </w:rPr>
        <w:t>Avant 2022, le GSM était toléré au collège. Dès 2018, la FCPE-Bruxelles avait proposé régulièrement la modification du règlement intérieur à ce sujet, mais ces demandes avaient toujours été refusées par les directions précédentes. Un collectif de parents s’était alors créé dans le but de porter cette question fondamentale, et la FCPE-Bruxelles lui avait naturellement apporté son soutien. Ce collectif avait lancé un sondage en 2021, qui avait recueilli les réponses de plus de 400 familles, lesquelles s’étaient montrées en très grande majorité favorables à l’interdiction de l’utilisation du téléphone mobile pour les collégiens. La direction de l’époque s’était cependant opposée une nouvelle fois à l’interdiction. Ce refus n’a pas démotivé nos équipes, qui ont gardé le même objectif tout au long de l’année scolaire 2021-2022 : le bien-être des élèves. </w:t>
      </w:r>
    </w:p>
    <w:p w14:paraId="67ACBA05" w14:textId="77777777" w:rsidR="00BF08C5" w:rsidRPr="00BF08C5" w:rsidRDefault="00BF08C5" w:rsidP="00BF08C5">
      <w:pPr>
        <w:shd w:val="clear" w:color="auto" w:fill="FFFFFF"/>
        <w:spacing w:after="0" w:line="240" w:lineRule="auto"/>
        <w:rPr>
          <w:rFonts w:ascii="Aptos" w:eastAsia="Times New Roman" w:hAnsi="Aptos" w:cs="Helvetica"/>
          <w:color w:val="2F5496" w:themeColor="accent1" w:themeShade="BF"/>
          <w:kern w:val="0"/>
          <w:sz w:val="24"/>
          <w:szCs w:val="24"/>
          <w:lang w:eastAsia="fr-FR"/>
          <w14:ligatures w14:val="none"/>
        </w:rPr>
      </w:pPr>
      <w:r w:rsidRPr="00BF08C5">
        <w:rPr>
          <w:rFonts w:ascii="Aptos" w:eastAsia="Times New Roman" w:hAnsi="Aptos" w:cs="Helvetica"/>
          <w:color w:val="2F5496" w:themeColor="accent1" w:themeShade="BF"/>
          <w:kern w:val="0"/>
          <w:sz w:val="24"/>
          <w:szCs w:val="24"/>
          <w:lang w:val="fr-BE" w:eastAsia="fr-FR"/>
          <w14:ligatures w14:val="none"/>
        </w:rPr>
        <w:t> </w:t>
      </w:r>
    </w:p>
    <w:p w14:paraId="6869432E" w14:textId="77777777" w:rsidR="00BF08C5" w:rsidRPr="00BF08C5" w:rsidRDefault="00BF08C5" w:rsidP="00BF08C5">
      <w:pPr>
        <w:shd w:val="clear" w:color="auto" w:fill="FFFFFF"/>
        <w:spacing w:after="0" w:line="240" w:lineRule="auto"/>
        <w:rPr>
          <w:rFonts w:ascii="Aptos" w:eastAsia="Times New Roman" w:hAnsi="Aptos" w:cs="Helvetica"/>
          <w:color w:val="2F5496" w:themeColor="accent1" w:themeShade="BF"/>
          <w:kern w:val="0"/>
          <w:sz w:val="24"/>
          <w:szCs w:val="24"/>
          <w:lang w:eastAsia="fr-FR"/>
          <w14:ligatures w14:val="none"/>
        </w:rPr>
      </w:pPr>
      <w:r w:rsidRPr="00BF08C5">
        <w:rPr>
          <w:rFonts w:ascii="Aptos" w:eastAsia="Times New Roman" w:hAnsi="Aptos" w:cs="Helvetica"/>
          <w:color w:val="2F5496" w:themeColor="accent1" w:themeShade="BF"/>
          <w:kern w:val="0"/>
          <w:sz w:val="24"/>
          <w:szCs w:val="24"/>
          <w:lang w:val="fr-BE" w:eastAsia="fr-FR"/>
          <w14:ligatures w14:val="none"/>
        </w:rPr>
        <w:t>L’</w:t>
      </w:r>
      <w:r w:rsidRPr="00BF08C5">
        <w:rPr>
          <w:rFonts w:ascii="Aptos" w:eastAsia="Times New Roman" w:hAnsi="Aptos" w:cs="Helvetica"/>
          <w:b/>
          <w:bCs/>
          <w:color w:val="2F5496" w:themeColor="accent1" w:themeShade="BF"/>
          <w:kern w:val="0"/>
          <w:sz w:val="24"/>
          <w:szCs w:val="24"/>
          <w:lang w:val="fr-BE" w:eastAsia="fr-FR"/>
          <w14:ligatures w14:val="none"/>
        </w:rPr>
        <w:t>interdiction a finalement été votée en juin 2022,</w:t>
      </w:r>
      <w:r w:rsidRPr="00BF08C5">
        <w:rPr>
          <w:rFonts w:ascii="Aptos" w:eastAsia="Times New Roman" w:hAnsi="Aptos" w:cs="Helvetica"/>
          <w:color w:val="2F5496" w:themeColor="accent1" w:themeShade="BF"/>
          <w:kern w:val="0"/>
          <w:sz w:val="24"/>
          <w:szCs w:val="24"/>
          <w:lang w:val="fr-BE" w:eastAsia="fr-FR"/>
          <w14:ligatures w14:val="none"/>
        </w:rPr>
        <w:t> pour application à la rentrée suivante car la FCPE-Bruxelles a réussi à convaincre les représentants des élèves et des enseignants du bien-fondé de cette demande et nous sommes devenus majoritaires grâce à ce travail de collaboration.</w:t>
      </w:r>
    </w:p>
    <w:p w14:paraId="29433519" w14:textId="77777777" w:rsidR="00BF08C5" w:rsidRPr="00BF08C5" w:rsidRDefault="00BF08C5" w:rsidP="00BF08C5">
      <w:pPr>
        <w:shd w:val="clear" w:color="auto" w:fill="FFFFFF"/>
        <w:spacing w:after="0" w:line="240" w:lineRule="auto"/>
        <w:rPr>
          <w:rFonts w:ascii="Aptos" w:eastAsia="Times New Roman" w:hAnsi="Aptos" w:cs="Helvetica"/>
          <w:color w:val="2F5496" w:themeColor="accent1" w:themeShade="BF"/>
          <w:kern w:val="0"/>
          <w:sz w:val="24"/>
          <w:szCs w:val="24"/>
          <w:lang w:eastAsia="fr-FR"/>
          <w14:ligatures w14:val="none"/>
        </w:rPr>
      </w:pPr>
      <w:r w:rsidRPr="00BF08C5">
        <w:rPr>
          <w:rFonts w:ascii="Aptos" w:eastAsia="Times New Roman" w:hAnsi="Aptos" w:cs="Helvetica"/>
          <w:color w:val="2F5496" w:themeColor="accent1" w:themeShade="BF"/>
          <w:kern w:val="0"/>
          <w:sz w:val="24"/>
          <w:szCs w:val="24"/>
          <w:lang w:val="fr-BE" w:eastAsia="fr-FR"/>
          <w14:ligatures w14:val="none"/>
        </w:rPr>
        <w:t> </w:t>
      </w:r>
    </w:p>
    <w:p w14:paraId="1258BD74" w14:textId="77777777" w:rsidR="00BF08C5" w:rsidRPr="00BF08C5" w:rsidRDefault="00BF08C5" w:rsidP="00BF08C5">
      <w:pPr>
        <w:shd w:val="clear" w:color="auto" w:fill="FFFFFF"/>
        <w:spacing w:after="0" w:line="240" w:lineRule="auto"/>
        <w:rPr>
          <w:rFonts w:ascii="Aptos" w:eastAsia="Times New Roman" w:hAnsi="Aptos" w:cs="Helvetica"/>
          <w:color w:val="2F5496" w:themeColor="accent1" w:themeShade="BF"/>
          <w:kern w:val="0"/>
          <w:sz w:val="24"/>
          <w:szCs w:val="24"/>
          <w:lang w:eastAsia="fr-FR"/>
          <w14:ligatures w14:val="none"/>
        </w:rPr>
      </w:pPr>
      <w:r w:rsidRPr="00BF08C5">
        <w:rPr>
          <w:rFonts w:ascii="Aptos" w:eastAsia="Times New Roman" w:hAnsi="Aptos" w:cs="Helvetica"/>
          <w:color w:val="2F5496" w:themeColor="accent1" w:themeShade="BF"/>
          <w:kern w:val="0"/>
          <w:sz w:val="24"/>
          <w:szCs w:val="24"/>
          <w:lang w:val="fr-BE" w:eastAsia="fr-FR"/>
          <w14:ligatures w14:val="none"/>
        </w:rPr>
        <w:t>Depuis, le constat est sans appel, notamment d’après les conseillers d’éducation (CPE) : la cour de récréation est redevenue un lieu de vie et de jeux, et les réseaux sociaux sont coupés entre 8h15 et la fin des cours </w:t>
      </w:r>
      <w:r w:rsidRPr="00BF08C5">
        <w:rPr>
          <w:rFonts w:ascii="Segoe UI Emoji" w:eastAsia="Times New Roman" w:hAnsi="Segoe UI Emoji" w:cs="Helvetica"/>
          <w:noProof/>
          <w:color w:val="2F5496" w:themeColor="accent1" w:themeShade="BF"/>
          <w:kern w:val="0"/>
          <w:sz w:val="24"/>
          <w:szCs w:val="24"/>
          <w:lang w:val="fr-BE" w:eastAsia="fr-FR"/>
          <w14:ligatures w14:val="none"/>
        </w:rPr>
        <w:drawing>
          <wp:inline distT="0" distB="0" distL="0" distR="0" wp14:anchorId="1A8A1DEF" wp14:editId="3FAB25CD">
            <wp:extent cx="304800" cy="304800"/>
            <wp:effectExtent l="0" t="0" r="0" b="0"/>
            <wp:docPr id="1" name="Imag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BF08C5">
        <w:rPr>
          <w:rFonts w:ascii="Aptos" w:eastAsia="Times New Roman" w:hAnsi="Aptos" w:cs="Helvetica"/>
          <w:color w:val="2F5496" w:themeColor="accent1" w:themeShade="BF"/>
          <w:kern w:val="0"/>
          <w:sz w:val="24"/>
          <w:szCs w:val="24"/>
          <w:lang w:val="fr-BE" w:eastAsia="fr-FR"/>
          <w14:ligatures w14:val="none"/>
        </w:rPr>
        <w:t> !</w:t>
      </w:r>
    </w:p>
    <w:p w14:paraId="7168B58C" w14:textId="77777777" w:rsidR="00BF08C5" w:rsidRPr="00BF08C5" w:rsidRDefault="00BF08C5" w:rsidP="00BF08C5">
      <w:pPr>
        <w:shd w:val="clear" w:color="auto" w:fill="FFFFFF"/>
        <w:spacing w:after="0" w:line="240" w:lineRule="auto"/>
        <w:rPr>
          <w:rFonts w:ascii="Aptos" w:eastAsia="Times New Roman" w:hAnsi="Aptos" w:cs="Helvetica"/>
          <w:color w:val="2F5496" w:themeColor="accent1" w:themeShade="BF"/>
          <w:kern w:val="0"/>
          <w:sz w:val="24"/>
          <w:szCs w:val="24"/>
          <w:lang w:eastAsia="fr-FR"/>
          <w14:ligatures w14:val="none"/>
        </w:rPr>
      </w:pPr>
      <w:r w:rsidRPr="00BF08C5">
        <w:rPr>
          <w:rFonts w:ascii="Aptos" w:eastAsia="Times New Roman" w:hAnsi="Aptos" w:cs="Helvetica"/>
          <w:color w:val="2F5496" w:themeColor="accent1" w:themeShade="BF"/>
          <w:kern w:val="0"/>
          <w:sz w:val="24"/>
          <w:szCs w:val="24"/>
          <w:lang w:val="fr-BE" w:eastAsia="fr-FR"/>
          <w14:ligatures w14:val="none"/>
        </w:rPr>
        <w:t> </w:t>
      </w:r>
    </w:p>
    <w:p w14:paraId="5909B4B8" w14:textId="77777777" w:rsidR="00BF08C5" w:rsidRPr="00BF08C5" w:rsidRDefault="00BF08C5" w:rsidP="00BF08C5">
      <w:pPr>
        <w:shd w:val="clear" w:color="auto" w:fill="FFFFFF"/>
        <w:spacing w:after="0" w:line="240" w:lineRule="auto"/>
        <w:rPr>
          <w:rFonts w:ascii="Aptos" w:eastAsia="Times New Roman" w:hAnsi="Aptos" w:cs="Helvetica"/>
          <w:color w:val="2F5496" w:themeColor="accent1" w:themeShade="BF"/>
          <w:kern w:val="0"/>
          <w:sz w:val="24"/>
          <w:szCs w:val="24"/>
          <w:lang w:eastAsia="fr-FR"/>
          <w14:ligatures w14:val="none"/>
        </w:rPr>
      </w:pPr>
      <w:r w:rsidRPr="00BF08C5">
        <w:rPr>
          <w:rFonts w:ascii="Aptos" w:eastAsia="Times New Roman" w:hAnsi="Aptos" w:cs="Helvetica"/>
          <w:color w:val="2F5496" w:themeColor="accent1" w:themeShade="BF"/>
          <w:kern w:val="0"/>
          <w:sz w:val="24"/>
          <w:szCs w:val="24"/>
          <w:lang w:val="fr-BE" w:eastAsia="fr-FR"/>
          <w14:ligatures w14:val="none"/>
        </w:rPr>
        <w:t>La Fédération Wallonie-Bruxelles vient elle aussi de décider de l'interdiction des GSM, et ce de la maternelle à la fin du secondaire.</w:t>
      </w:r>
    </w:p>
    <w:p w14:paraId="6466D03B" w14:textId="77777777" w:rsidR="00BF08C5" w:rsidRPr="00BF08C5" w:rsidRDefault="00BF08C5" w:rsidP="00BF08C5">
      <w:pPr>
        <w:shd w:val="clear" w:color="auto" w:fill="FFFFFF"/>
        <w:spacing w:after="0" w:line="240" w:lineRule="auto"/>
        <w:rPr>
          <w:rFonts w:ascii="Aptos" w:eastAsia="Times New Roman" w:hAnsi="Aptos" w:cs="Helvetica"/>
          <w:color w:val="2F5496" w:themeColor="accent1" w:themeShade="BF"/>
          <w:kern w:val="0"/>
          <w:sz w:val="24"/>
          <w:szCs w:val="24"/>
          <w:lang w:eastAsia="fr-FR"/>
          <w14:ligatures w14:val="none"/>
        </w:rPr>
      </w:pPr>
      <w:r w:rsidRPr="00BF08C5">
        <w:rPr>
          <w:rFonts w:ascii="Aptos" w:eastAsia="Times New Roman" w:hAnsi="Aptos" w:cs="Helvetica"/>
          <w:color w:val="2F5496" w:themeColor="accent1" w:themeShade="BF"/>
          <w:kern w:val="0"/>
          <w:sz w:val="24"/>
          <w:szCs w:val="24"/>
          <w:lang w:val="fr-BE" w:eastAsia="fr-FR"/>
          <w14:ligatures w14:val="none"/>
        </w:rPr>
        <w:t> </w:t>
      </w:r>
    </w:p>
    <w:p w14:paraId="574F5C05" w14:textId="77777777" w:rsidR="00BF08C5" w:rsidRPr="00BF08C5" w:rsidRDefault="00BF08C5" w:rsidP="00BF08C5">
      <w:pPr>
        <w:shd w:val="clear" w:color="auto" w:fill="FFFFFF"/>
        <w:spacing w:after="0" w:line="240" w:lineRule="auto"/>
        <w:rPr>
          <w:rFonts w:ascii="Aptos" w:eastAsia="Times New Roman" w:hAnsi="Aptos" w:cs="Helvetica"/>
          <w:color w:val="2F5496" w:themeColor="accent1" w:themeShade="BF"/>
          <w:kern w:val="0"/>
          <w:sz w:val="24"/>
          <w:szCs w:val="24"/>
          <w:lang w:eastAsia="fr-FR"/>
          <w14:ligatures w14:val="none"/>
        </w:rPr>
      </w:pPr>
      <w:r w:rsidRPr="00BF08C5">
        <w:rPr>
          <w:rFonts w:ascii="Aptos" w:eastAsia="Times New Roman" w:hAnsi="Aptos" w:cs="Helvetica"/>
          <w:color w:val="2F5496" w:themeColor="accent1" w:themeShade="BF"/>
          <w:kern w:val="0"/>
          <w:sz w:val="24"/>
          <w:szCs w:val="24"/>
          <w:lang w:val="fr-BE" w:eastAsia="fr-FR"/>
          <w14:ligatures w14:val="none"/>
        </w:rPr>
        <w:t>La FCPE-Bruxelles s’adresse à </w:t>
      </w:r>
      <w:r w:rsidRPr="00BF08C5">
        <w:rPr>
          <w:rFonts w:ascii="Aptos" w:eastAsia="Times New Roman" w:hAnsi="Aptos" w:cs="Helvetica"/>
          <w:b/>
          <w:bCs/>
          <w:color w:val="2F5496" w:themeColor="accent1" w:themeShade="BF"/>
          <w:kern w:val="0"/>
          <w:sz w:val="24"/>
          <w:szCs w:val="24"/>
          <w:lang w:val="fr-BE" w:eastAsia="fr-FR"/>
          <w14:ligatures w14:val="none"/>
        </w:rPr>
        <w:t>tous les parents</w:t>
      </w:r>
      <w:r w:rsidRPr="00BF08C5">
        <w:rPr>
          <w:rFonts w:ascii="Aptos" w:eastAsia="Times New Roman" w:hAnsi="Aptos" w:cs="Helvetica"/>
          <w:color w:val="2F5496" w:themeColor="accent1" w:themeShade="BF"/>
          <w:kern w:val="0"/>
          <w:sz w:val="24"/>
          <w:szCs w:val="24"/>
          <w:lang w:val="fr-BE" w:eastAsia="fr-FR"/>
          <w14:ligatures w14:val="none"/>
        </w:rPr>
        <w:t> et porte des projets qui prônent le bien-être et la bienveillance. </w:t>
      </w:r>
    </w:p>
    <w:p w14:paraId="65D4204C" w14:textId="77777777" w:rsidR="00B54BB8" w:rsidRPr="00BF08C5" w:rsidRDefault="00B54BB8" w:rsidP="00BF08C5">
      <w:pPr>
        <w:rPr>
          <w:color w:val="2F5496" w:themeColor="accent1" w:themeShade="BF"/>
        </w:rPr>
      </w:pPr>
    </w:p>
    <w:sectPr w:rsidR="00B54BB8" w:rsidRPr="00BF08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D87"/>
    <w:rsid w:val="006A37F6"/>
    <w:rsid w:val="007C0DB1"/>
    <w:rsid w:val="00B54BB8"/>
    <w:rsid w:val="00BF08C5"/>
    <w:rsid w:val="00D012EA"/>
    <w:rsid w:val="00D51A8E"/>
    <w:rsid w:val="00E77D87"/>
    <w:rsid w:val="00EC1B5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AB0A9"/>
  <w15:chartTrackingRefBased/>
  <w15:docId w15:val="{47875670-832B-42BD-B5D0-6BBD71713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77D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E77D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E77D8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E77D8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E77D8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E77D8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77D8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77D8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77D8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77D8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E77D8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E77D8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E77D8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E77D8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E77D8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77D8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77D8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77D87"/>
    <w:rPr>
      <w:rFonts w:eastAsiaTheme="majorEastAsia" w:cstheme="majorBidi"/>
      <w:color w:val="272727" w:themeColor="text1" w:themeTint="D8"/>
    </w:rPr>
  </w:style>
  <w:style w:type="paragraph" w:styleId="Titre">
    <w:name w:val="Title"/>
    <w:basedOn w:val="Normal"/>
    <w:next w:val="Normal"/>
    <w:link w:val="TitreCar"/>
    <w:uiPriority w:val="10"/>
    <w:qFormat/>
    <w:rsid w:val="00E77D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77D8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77D8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77D8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77D87"/>
    <w:pPr>
      <w:spacing w:before="160"/>
      <w:jc w:val="center"/>
    </w:pPr>
    <w:rPr>
      <w:i/>
      <w:iCs/>
      <w:color w:val="404040" w:themeColor="text1" w:themeTint="BF"/>
    </w:rPr>
  </w:style>
  <w:style w:type="character" w:customStyle="1" w:styleId="CitationCar">
    <w:name w:val="Citation Car"/>
    <w:basedOn w:val="Policepardfaut"/>
    <w:link w:val="Citation"/>
    <w:uiPriority w:val="29"/>
    <w:rsid w:val="00E77D87"/>
    <w:rPr>
      <w:i/>
      <w:iCs/>
      <w:color w:val="404040" w:themeColor="text1" w:themeTint="BF"/>
    </w:rPr>
  </w:style>
  <w:style w:type="paragraph" w:styleId="Paragraphedeliste">
    <w:name w:val="List Paragraph"/>
    <w:basedOn w:val="Normal"/>
    <w:uiPriority w:val="34"/>
    <w:qFormat/>
    <w:rsid w:val="00E77D87"/>
    <w:pPr>
      <w:ind w:left="720"/>
      <w:contextualSpacing/>
    </w:pPr>
  </w:style>
  <w:style w:type="character" w:styleId="Accentuationintense">
    <w:name w:val="Intense Emphasis"/>
    <w:basedOn w:val="Policepardfaut"/>
    <w:uiPriority w:val="21"/>
    <w:qFormat/>
    <w:rsid w:val="00E77D87"/>
    <w:rPr>
      <w:i/>
      <w:iCs/>
      <w:color w:val="2F5496" w:themeColor="accent1" w:themeShade="BF"/>
    </w:rPr>
  </w:style>
  <w:style w:type="paragraph" w:styleId="Citationintense">
    <w:name w:val="Intense Quote"/>
    <w:basedOn w:val="Normal"/>
    <w:next w:val="Normal"/>
    <w:link w:val="CitationintenseCar"/>
    <w:uiPriority w:val="30"/>
    <w:qFormat/>
    <w:rsid w:val="00E77D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E77D87"/>
    <w:rPr>
      <w:i/>
      <w:iCs/>
      <w:color w:val="2F5496" w:themeColor="accent1" w:themeShade="BF"/>
    </w:rPr>
  </w:style>
  <w:style w:type="character" w:styleId="Rfrenceintense">
    <w:name w:val="Intense Reference"/>
    <w:basedOn w:val="Policepardfaut"/>
    <w:uiPriority w:val="32"/>
    <w:qFormat/>
    <w:rsid w:val="00E77D8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1677</Characters>
  <Application>Microsoft Office Word</Application>
  <DocSecurity>0</DocSecurity>
  <Lines>13</Lines>
  <Paragraphs>3</Paragraphs>
  <ScaleCrop>false</ScaleCrop>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garang boulegue</dc:creator>
  <cp:keywords/>
  <dc:description/>
  <cp:lastModifiedBy>max garang boulegue</cp:lastModifiedBy>
  <cp:revision>3</cp:revision>
  <dcterms:created xsi:type="dcterms:W3CDTF">2025-10-01T07:52:00Z</dcterms:created>
  <dcterms:modified xsi:type="dcterms:W3CDTF">2025-10-01T07:52:00Z</dcterms:modified>
</cp:coreProperties>
</file>